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A1" w:rsidRDefault="00966DA1" w:rsidP="00966DA1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966DA1" w:rsidRDefault="00966DA1" w:rsidP="00966DA1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11/2011</w:t>
      </w:r>
    </w:p>
    <w:p w:rsidR="00966DA1" w:rsidRDefault="00966DA1" w:rsidP="00966DA1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15.11.2011</w:t>
      </w:r>
    </w:p>
    <w:p w:rsidR="00966DA1" w:rsidRDefault="00966DA1" w:rsidP="00966DA1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-10/11-1- Cena za motohodinu Belarus - trvá</w:t>
      </w:r>
    </w:p>
    <w:p w:rsidR="00966DA1" w:rsidRDefault="00966DA1" w:rsidP="00966DA1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starostovi: připravit smlouvu s p. Matesovou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starostovi: vyřídit reklamaci prací v kabinkách - dveře</w:t>
      </w:r>
    </w:p>
    <w:p w:rsidR="00966DA1" w:rsidRDefault="00966DA1" w:rsidP="00966DA1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Voron, p.Packan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 xml:space="preserve">308/11 </w:t>
      </w:r>
      <w:r>
        <w:rPr>
          <w:b w:val="0"/>
          <w:color w:val="auto"/>
          <w:sz w:val="24"/>
        </w:rPr>
        <w:t xml:space="preserve"> – nákup pozemku p.p.č. 1212, k.ú. Lesná u Tachova o výměře 288 m2 od paní Matesové za cenu 1,- Kč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315/11</w:t>
      </w:r>
      <w:r>
        <w:rPr>
          <w:b w:val="0"/>
          <w:color w:val="auto"/>
          <w:sz w:val="24"/>
        </w:rPr>
        <w:t xml:space="preserve"> – navýšení rozpočtu pro ZŠ a MŠ Lesná o 80 000,- Kč</w:t>
      </w:r>
    </w:p>
    <w:p w:rsidR="00966DA1" w:rsidRDefault="00966DA1" w:rsidP="00966DA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č.j. </w:t>
      </w:r>
      <w:r>
        <w:rPr>
          <w:color w:val="auto"/>
          <w:sz w:val="24"/>
          <w:u w:val="single"/>
        </w:rPr>
        <w:t>Břemeno</w:t>
      </w:r>
      <w:r>
        <w:rPr>
          <w:b w:val="0"/>
          <w:color w:val="auto"/>
          <w:sz w:val="24"/>
        </w:rPr>
        <w:t xml:space="preserve"> – uložení potrubí v obci Písařova Vesce pro odtok ČOV přes pozemek  obce.</w:t>
      </w:r>
    </w:p>
    <w:p w:rsidR="00966DA1" w:rsidRDefault="00966DA1" w:rsidP="00966DA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Souhlasí za podmínky uzavření smlouvy o zřízení úplatného věcného břemene</w:t>
      </w:r>
    </w:p>
    <w:p w:rsidR="00966DA1" w:rsidRDefault="00966DA1" w:rsidP="00966DA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Rozpočet</w:t>
      </w:r>
      <w:r>
        <w:rPr>
          <w:b w:val="0"/>
          <w:color w:val="auto"/>
          <w:sz w:val="24"/>
        </w:rPr>
        <w:t xml:space="preserve"> – rozpočtové provizorium pro rok 2012 do doby schválení rozpočtu pro rok 2012</w:t>
      </w:r>
    </w:p>
    <w:p w:rsidR="00966DA1" w:rsidRDefault="00966DA1" w:rsidP="00966DA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č.j. </w:t>
      </w:r>
      <w:r>
        <w:rPr>
          <w:color w:val="auto"/>
          <w:sz w:val="24"/>
          <w:u w:val="single"/>
        </w:rPr>
        <w:t>A.S.A</w:t>
      </w:r>
      <w:r>
        <w:rPr>
          <w:b w:val="0"/>
          <w:color w:val="auto"/>
          <w:sz w:val="24"/>
        </w:rPr>
        <w:t xml:space="preserve"> -  cenová příloha č.5 ke smlouvě č. S002200183 s firmou A.S.A na svoz odpadů</w:t>
      </w:r>
    </w:p>
    <w:p w:rsidR="00966DA1" w:rsidRDefault="00966DA1" w:rsidP="00966DA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8. č.j. </w:t>
      </w:r>
      <w:r>
        <w:rPr>
          <w:color w:val="auto"/>
          <w:sz w:val="24"/>
          <w:u w:val="single"/>
        </w:rPr>
        <w:t>Smlouva</w:t>
      </w:r>
      <w:r>
        <w:rPr>
          <w:b w:val="0"/>
          <w:color w:val="auto"/>
          <w:sz w:val="24"/>
        </w:rPr>
        <w:t xml:space="preserve"> – smlouva o omezení užívání nemovitostí s SÚSPK č. 2N653 SÚSPK – T/11</w:t>
      </w:r>
    </w:p>
    <w:p w:rsidR="00966DA1" w:rsidRDefault="00966DA1" w:rsidP="00966DA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9. č.j. </w:t>
      </w:r>
      <w:r>
        <w:rPr>
          <w:color w:val="auto"/>
          <w:sz w:val="24"/>
          <w:u w:val="single"/>
        </w:rPr>
        <w:t>Rozpočtové opatření č,1</w:t>
      </w:r>
      <w:r>
        <w:rPr>
          <w:b w:val="0"/>
          <w:color w:val="auto"/>
          <w:sz w:val="24"/>
        </w:rPr>
        <w:t xml:space="preserve"> – dle přílohy </w:t>
      </w:r>
    </w:p>
    <w:p w:rsidR="00966DA1" w:rsidRDefault="00966DA1" w:rsidP="00966DA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10.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11/2011</w:t>
      </w:r>
    </w:p>
    <w:p w:rsidR="00966DA1" w:rsidRDefault="00966DA1" w:rsidP="00966DA1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Zápis</w:t>
      </w:r>
      <w:r>
        <w:rPr>
          <w:b w:val="0"/>
          <w:color w:val="auto"/>
          <w:sz w:val="24"/>
        </w:rPr>
        <w:t xml:space="preserve"> -  kontrolního výboru č.3/2011 ze dne 3.11.2011</w:t>
      </w:r>
    </w:p>
    <w:p w:rsidR="00966DA1" w:rsidRDefault="00966DA1" w:rsidP="00966DA1">
      <w:pPr>
        <w:rPr>
          <w:b w:val="0"/>
          <w:color w:val="auto"/>
          <w:sz w:val="24"/>
        </w:rPr>
      </w:pPr>
    </w:p>
    <w:p w:rsidR="00966DA1" w:rsidRDefault="00966DA1" w:rsidP="00966DA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15.11.2011</w:t>
      </w:r>
    </w:p>
    <w:p w:rsidR="00966DA1" w:rsidRDefault="00966DA1" w:rsidP="00966DA1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966DA1" w:rsidRDefault="00966DA1" w:rsidP="00966DA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966DA1" w:rsidRDefault="00966DA1" w:rsidP="00966DA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966DA1" w:rsidRDefault="00966DA1" w:rsidP="00966DA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Packan  Ivan                         člen OZ                .…………………….</w:t>
      </w:r>
    </w:p>
    <w:p w:rsidR="00966DA1" w:rsidRDefault="00966DA1" w:rsidP="00966DA1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966DA1" w:rsidRDefault="00966DA1" w:rsidP="00966DA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Voron Jiří                              člen OZ               ……………………...</w:t>
      </w:r>
    </w:p>
    <w:p w:rsidR="00966DA1" w:rsidRDefault="00966DA1" w:rsidP="00966DA1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966DA1" w:rsidRDefault="00966DA1" w:rsidP="00966DA1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966DA1" w:rsidRDefault="00966DA1" w:rsidP="00966DA1"/>
    <w:p w:rsidR="00966DA1" w:rsidRDefault="00966DA1" w:rsidP="00966DA1"/>
    <w:p w:rsidR="002208C3" w:rsidRDefault="002208C3"/>
    <w:sectPr w:rsidR="002208C3" w:rsidSect="0022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6DA1"/>
    <w:rsid w:val="002208C3"/>
    <w:rsid w:val="0096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A1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66DA1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66DA1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66DA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66DA1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2011-12-20T09:19:00Z</dcterms:created>
  <dcterms:modified xsi:type="dcterms:W3CDTF">2011-12-20T09:19:00Z</dcterms:modified>
</cp:coreProperties>
</file>